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4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21"/>
      </w:tblGrid>
      <w:tr w:rsidR="00D87773" w:rsidTr="007F12C7">
        <w:tc>
          <w:tcPr>
            <w:tcW w:w="3964" w:type="dxa"/>
          </w:tcPr>
          <w:p w:rsidR="00D87773" w:rsidRPr="005639CB" w:rsidRDefault="00D87773" w:rsidP="007F12C7">
            <w:pPr>
              <w:pStyle w:val="Pieddepage"/>
              <w:ind w:left="-426" w:firstLine="720"/>
              <w:rPr>
                <w:rFonts w:ascii="Garamond" w:hAnsi="Garamond"/>
                <w:sz w:val="28"/>
                <w:lang w:val="de-DE"/>
              </w:rPr>
            </w:pPr>
            <w:r>
              <w:rPr>
                <w:rFonts w:ascii="Garamond" w:hAnsi="Garamond"/>
                <w:noProof/>
                <w:sz w:val="28"/>
              </w:rPr>
              <w:drawing>
                <wp:anchor distT="0" distB="0" distL="114300" distR="114300" simplePos="0" relativeHeight="251659264" behindDoc="0" locked="0" layoutInCell="1" allowOverlap="1" wp14:anchorId="73490505" wp14:editId="535289C0">
                  <wp:simplePos x="0" y="0"/>
                  <wp:positionH relativeFrom="column">
                    <wp:posOffset>-10795</wp:posOffset>
                  </wp:positionH>
                  <wp:positionV relativeFrom="paragraph">
                    <wp:posOffset>43815</wp:posOffset>
                  </wp:positionV>
                  <wp:extent cx="2400300" cy="8642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400300" cy="86423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D87773" w:rsidRPr="00D87773" w:rsidRDefault="00D87773" w:rsidP="00D87773">
            <w:pPr>
              <w:spacing w:before="240" w:after="120" w:line="240" w:lineRule="auto"/>
              <w:jc w:val="center"/>
              <w:rPr>
                <w:rFonts w:ascii="MV Boli" w:eastAsia="Times New Roman" w:hAnsi="MV Boli" w:cs="MV Boli"/>
                <w:b/>
                <w:sz w:val="36"/>
                <w:szCs w:val="36"/>
                <w:lang w:eastAsia="fr-FR"/>
              </w:rPr>
            </w:pPr>
            <w:r w:rsidRPr="00D87773">
              <w:rPr>
                <w:rFonts w:ascii="MV Boli" w:eastAsia="Times New Roman" w:hAnsi="MV Boli" w:cs="MV Boli"/>
                <w:b/>
                <w:sz w:val="36"/>
                <w:szCs w:val="36"/>
                <w:lang w:eastAsia="fr-FR"/>
              </w:rPr>
              <w:t>POLITIQUE DE CONFIDENTIALITÉ</w:t>
            </w:r>
          </w:p>
          <w:p w:rsidR="00D87773" w:rsidRPr="00D87773" w:rsidRDefault="00D87773" w:rsidP="00D87773">
            <w:pPr>
              <w:spacing w:after="360"/>
              <w:jc w:val="center"/>
              <w:rPr>
                <w:i/>
              </w:rPr>
            </w:pPr>
            <w:r>
              <w:rPr>
                <w:i/>
              </w:rPr>
              <w:t>Déclaration de protection de la vie privée</w:t>
            </w:r>
          </w:p>
        </w:tc>
      </w:tr>
    </w:tbl>
    <w:p w:rsidR="00D87773" w:rsidRPr="00D87773" w:rsidRDefault="00D87773" w:rsidP="00D87773">
      <w:pPr>
        <w:spacing w:after="0" w:line="240" w:lineRule="auto"/>
        <w:textAlignment w:val="baseline"/>
        <w:rPr>
          <w:rFonts w:ascii="Helvetica" w:eastAsia="Times New Roman" w:hAnsi="Helvetica" w:cs="Helvetica"/>
          <w:color w:val="333333"/>
          <w:lang w:eastAsia="fr-FR"/>
        </w:rPr>
      </w:pPr>
    </w:p>
    <w:p w:rsidR="00D87773" w:rsidRPr="00D87773" w:rsidRDefault="00D87773" w:rsidP="00D87773">
      <w:pPr>
        <w:spacing w:after="30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Cette information s’adresse aux parents ou responsables légaux des enfants mineurs.</w:t>
      </w:r>
    </w:p>
    <w:p w:rsidR="00D87773" w:rsidRPr="00D87773" w:rsidRDefault="00D87773" w:rsidP="00D87773">
      <w:pPr>
        <w:spacing w:after="30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Date de mise à jour : </w:t>
      </w:r>
      <w:r>
        <w:rPr>
          <w:rFonts w:ascii="Helvetica" w:eastAsia="Times New Roman" w:hAnsi="Helvetica" w:cs="Helvetica"/>
          <w:color w:val="333333"/>
          <w:lang w:eastAsia="fr-FR"/>
        </w:rPr>
        <w:t>7 juin 2019</w:t>
      </w:r>
    </w:p>
    <w:p w:rsidR="00D87773" w:rsidRPr="00D87773" w:rsidRDefault="00D87773" w:rsidP="00D87773">
      <w:pPr>
        <w:spacing w:after="30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 responsable du traitement des données transmises est : </w:t>
      </w:r>
      <w:r>
        <w:rPr>
          <w:rFonts w:ascii="Helvetica" w:eastAsia="Times New Roman" w:hAnsi="Helvetica" w:cs="Helvetica"/>
          <w:color w:val="333333"/>
          <w:lang w:eastAsia="fr-FR"/>
        </w:rPr>
        <w:t xml:space="preserve">Mme Laëtitia BOUDET </w:t>
      </w:r>
    </w:p>
    <w:p w:rsidR="00D87773" w:rsidRPr="00D87773" w:rsidRDefault="00D87773" w:rsidP="00D87773">
      <w:pPr>
        <w:spacing w:after="30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Coordonnées de contact du référent pour la protection des données : </w:t>
      </w:r>
      <w:r>
        <w:rPr>
          <w:rFonts w:ascii="Helvetica" w:eastAsia="Times New Roman" w:hAnsi="Helvetica" w:cs="Helvetica"/>
          <w:color w:val="333333"/>
          <w:lang w:eastAsia="fr-FR"/>
        </w:rPr>
        <w:t>Mme Laëtitia BOUDET</w:t>
      </w:r>
    </w:p>
    <w:p w:rsidR="00D87773" w:rsidRPr="00D87773" w:rsidRDefault="00D87773" w:rsidP="00D87773">
      <w:pPr>
        <w:spacing w:after="12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1. </w:t>
      </w:r>
      <w:r w:rsidRPr="00D87773">
        <w:rPr>
          <w:rFonts w:ascii="Helvetica" w:eastAsia="Times New Roman" w:hAnsi="Helvetica" w:cs="Helvetica"/>
          <w:b/>
          <w:bCs/>
          <w:color w:val="333333"/>
          <w:u w:val="single"/>
          <w:bdr w:val="none" w:sz="0" w:space="0" w:color="auto" w:frame="1"/>
          <w:lang w:eastAsia="fr-FR"/>
        </w:rPr>
        <w:t>Pourquoi une déclaration de protection de la vie privée ?</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 impliquent souvent de nouveaux acteurs.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D87773" w:rsidRPr="00D87773" w:rsidRDefault="00D87773" w:rsidP="00D87773">
      <w:pPr>
        <w:spacing w:after="120" w:line="240" w:lineRule="auto"/>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2. </w:t>
      </w:r>
      <w:r w:rsidRPr="00D87773">
        <w:rPr>
          <w:rFonts w:ascii="Helvetica" w:eastAsia="Times New Roman" w:hAnsi="Helvetica" w:cs="Helvetica"/>
          <w:b/>
          <w:bCs/>
          <w:color w:val="333333"/>
          <w:u w:val="single"/>
          <w:bdr w:val="none" w:sz="0" w:space="0" w:color="auto" w:frame="1"/>
          <w:lang w:eastAsia="fr-FR"/>
        </w:rPr>
        <w:t>Que signifie traitement des données personnelles ?</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Une donnée à caractère personnel est toute information permettant directement ou indirectement d’identifier une personne telle qu’un nom, un numéro d’identification, des données de localisation, un identifiant en ligne, des photos et vidéos…</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 …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3. </w:t>
      </w:r>
      <w:r w:rsidRPr="00D87773">
        <w:rPr>
          <w:rFonts w:ascii="Helvetica" w:eastAsia="Times New Roman" w:hAnsi="Helvetica" w:cs="Helvetica"/>
          <w:b/>
          <w:bCs/>
          <w:color w:val="333333"/>
          <w:u w:val="single"/>
          <w:bdr w:val="none" w:sz="0" w:space="0" w:color="auto" w:frame="1"/>
          <w:lang w:eastAsia="fr-FR"/>
        </w:rPr>
        <w:t>Qui traite vos données ?</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Les données personnelles ne sont accessibles et traitées que par les enseignants et les personnes habilitées par le chef d’établissement. Elles sont sensibilisées à la confidentialité de ces données, à une utilisation légitime et précise, ainsi qu’à la sécurité de ces données.</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4. </w:t>
      </w:r>
      <w:r w:rsidRPr="00D87773">
        <w:rPr>
          <w:rFonts w:ascii="Helvetica" w:eastAsia="Times New Roman" w:hAnsi="Helvetica" w:cs="Helvetica"/>
          <w:b/>
          <w:bCs/>
          <w:color w:val="333333"/>
          <w:u w:val="single"/>
          <w:bdr w:val="none" w:sz="0" w:space="0" w:color="auto" w:frame="1"/>
          <w:lang w:eastAsia="fr-FR"/>
        </w:rPr>
        <w:t>Engagement de l’établissement</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La protection de votre vie privée et de celle de votre enfant est, pour nous, d’une importance capitale.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Nous traitons vos données en conformité avec toutes les lois applicables concernant la protection des données et de la vie privée, notamment le RGPD – Règlement Général sur la Protection des Données entré en vigueur le 25 mai 2018.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 traitement sera licite, loyal et légitime. Nous vous expliquons ci-dessous comment nous collectons, utilisons et conservons vos données et quels sont vos droits.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lastRenderedPageBreak/>
        <w:t xml:space="preserve">5. </w:t>
      </w:r>
      <w:r w:rsidRPr="00D87773">
        <w:rPr>
          <w:rFonts w:ascii="Helvetica" w:eastAsia="Times New Roman" w:hAnsi="Helvetica" w:cs="Helvetica"/>
          <w:b/>
          <w:bCs/>
          <w:color w:val="333333"/>
          <w:u w:val="single"/>
          <w:bdr w:val="none" w:sz="0" w:space="0" w:color="auto" w:frame="1"/>
          <w:lang w:eastAsia="fr-FR"/>
        </w:rPr>
        <w:t>Les données personnelles que nous collectons</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Les données sont collectées pour des finalités déterminées et légitimes. De manière générale, nous utilisons ces données :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Soit sur base de votre consentement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Soit parce que cela est nécessaire à l’exécution de notre mission d’enseignement et du contrat de confiance passé entre notre établissement scolaire, les parents et l’élève, en vue de la scolarité de ce dernier</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Soit en vertu d’une obligation légale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Soit parce que le traitement est nécessaire à la sauvegarde des intérêts vitaux de la personne concernée ou d’une autre personne physique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Soit parce que le traitement est nécessaire à l’exécution d’une mission d’intérêt public ou relevant de l’exercice de l’autorité dont est investi le responsable du traitement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Les Données Personnelles collectées ou traitées à votre sujet peuvent inclure :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Identification générale et informations de contact : Coordonnées des parents, de l’élève et contacts d’urgence : </w:t>
      </w:r>
      <w:proofErr w:type="gramStart"/>
      <w:r w:rsidRPr="00D87773">
        <w:rPr>
          <w:rFonts w:ascii="Helvetica" w:eastAsia="Times New Roman" w:hAnsi="Helvetica" w:cs="Helvetica"/>
          <w:color w:val="333333"/>
          <w:lang w:eastAsia="fr-FR"/>
        </w:rPr>
        <w:t>noms;</w:t>
      </w:r>
      <w:proofErr w:type="gramEnd"/>
      <w:r w:rsidRPr="00D87773">
        <w:rPr>
          <w:rFonts w:ascii="Helvetica" w:eastAsia="Times New Roman" w:hAnsi="Helvetica" w:cs="Helvetica"/>
          <w:color w:val="333333"/>
          <w:lang w:eastAsia="fr-FR"/>
        </w:rPr>
        <w:t xml:space="preserve"> adresses; courriels et téléphones; genre; état matrimonial des parents; date et lieu de naissance de l’élève; parcours scolaire de l’élève; professions des parents, composition et situation de famille, dossiers scolaires, photos… Le droit à l’image fait l’objet d’un consentement de votre part ; il est sollicité au moment de votre inscription dans notre établissement et précisé dans le règlement intérieur.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Numéro d’identification émis par les autorités gouvernementales</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Informations financières : Numéro de compte de bancaire et autre information financière (RIB/IBAN)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Informations nous permettant d’exercer nos missions d’enseignement ou liées à notre projet pédagogique ou d’établissement : Données transmises dans le cadre de l’organisation d’activités scolaires de manière générale, de voyages extérieurs, d’activités culturelles ou sportives dans le cadre des cours ou toute autre participation ou intérêt dans une organisation scolaire ; assurance(s) que vous auriez </w:t>
      </w:r>
      <w:proofErr w:type="gramStart"/>
      <w:r w:rsidRPr="00D87773">
        <w:rPr>
          <w:rFonts w:ascii="Helvetica" w:eastAsia="Times New Roman" w:hAnsi="Helvetica" w:cs="Helvetica"/>
          <w:color w:val="333333"/>
          <w:lang w:eastAsia="fr-FR"/>
        </w:rPr>
        <w:t>souscrites</w:t>
      </w:r>
      <w:proofErr w:type="gramEnd"/>
      <w:r w:rsidRPr="00D87773">
        <w:rPr>
          <w:rFonts w:ascii="Helvetica" w:eastAsia="Times New Roman" w:hAnsi="Helvetica" w:cs="Helvetica"/>
          <w:color w:val="333333"/>
          <w:lang w:eastAsia="fr-FR"/>
        </w:rPr>
        <w:t xml:space="preserve">, souscription aux services offerts par l’école.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 sensibles.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Il est essentiel que ces données soient à jour. Pour ce faire, vous vous engagez à nous communiquer toute modification utile.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6. </w:t>
      </w:r>
      <w:r w:rsidRPr="00D87773">
        <w:rPr>
          <w:rFonts w:ascii="Helvetica" w:eastAsia="Times New Roman" w:hAnsi="Helvetica" w:cs="Helvetica"/>
          <w:b/>
          <w:bCs/>
          <w:color w:val="333333"/>
          <w:u w:val="single"/>
          <w:bdr w:val="none" w:sz="0" w:space="0" w:color="auto" w:frame="1"/>
          <w:lang w:eastAsia="fr-FR"/>
        </w:rPr>
        <w:t>Finalités que nous poursuivons</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Les finalités peuvent être classifiées en deux catégories.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GESTION ADMINISTRATIVE : en vertu des dispositions légales, nous devons dans le cadre du financement et du subventionnement de notre établissement communiquer certaines données personnelles de nos élèves et de leurs parents aux autorités académiques et à notre collectivité territoriale de rattachement. Ce transfert se fait à l’aide d’une interface informatique sécurisée. Nous devons également transférer au Rectorat d’académie et à l’Enseignement Catholique Nationale certaines données dans le cadre du contrôle de l’obligation scolaire.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GESTION PEDAGOGIQUE ET MISSIONS D’ENSEIGNEMENT : la gestion de la scolarité de votre enfant nous amène à devoir gérer en interne des informations scolaires, voire communiquer certaines données personnelles à des tiers : Transport scolaire, Organismes de gestion des activités sportives et des sorties éducatives.</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Dans ce même souci pour des situations exceptionnelles, les coordonnées de votre enfant et les vôtres pourront être transmises à des instances médicales, judiciaires ou sociales.</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Nous utiliserons vos données pour vous contacter en lien avec la scolarité de votre enfant et pour traiter avec vous les différents aspects de la vie scolaire de votre enfant (courrier, facture, assurances, </w:t>
      </w:r>
      <w:proofErr w:type="gramStart"/>
      <w:r w:rsidRPr="00D87773">
        <w:rPr>
          <w:rFonts w:ascii="Helvetica" w:eastAsia="Times New Roman" w:hAnsi="Helvetica" w:cs="Helvetica"/>
          <w:color w:val="333333"/>
          <w:lang w:eastAsia="fr-FR"/>
        </w:rPr>
        <w:t>etc. )</w:t>
      </w:r>
      <w:proofErr w:type="gramEnd"/>
      <w:r w:rsidRPr="00D87773">
        <w:rPr>
          <w:rFonts w:ascii="Helvetica" w:eastAsia="Times New Roman" w:hAnsi="Helvetica" w:cs="Helvetica"/>
          <w:color w:val="333333"/>
          <w:lang w:eastAsia="fr-FR"/>
        </w:rPr>
        <w:t xml:space="preserv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 transfert de données à des tiers se fait à des fins non commerciales et strictement limité au bon suivi de la scolarité de votre enfant (exemples : utilisation de la plateforme sécurisée de l’école, lieu de stages, excursions, etc.)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Nous conservons en outre une partie des données de votre enfant au terme de sa scolarité dans le cadre de notre association d’anciens.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La fiche de santé de l’élève ne contient que des informations de base utiles au suivi de votre enfant. Elle sera conservée et traitée en toute confidentialité.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7. </w:t>
      </w:r>
      <w:r w:rsidRPr="00D87773">
        <w:rPr>
          <w:rFonts w:ascii="Helvetica" w:eastAsia="Times New Roman" w:hAnsi="Helvetica" w:cs="Helvetica"/>
          <w:b/>
          <w:bCs/>
          <w:color w:val="333333"/>
          <w:u w:val="single"/>
          <w:bdr w:val="none" w:sz="0" w:space="0" w:color="auto" w:frame="1"/>
          <w:lang w:eastAsia="fr-FR"/>
        </w:rPr>
        <w:t>Base légale de traitement des données personnelles</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L’intérêt légitime poursuivi par notre établissement est bien entendu sa mission d’enseignement.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La collecte de la majorité des données est nécessaire pour des raisons légales ou contractuelles. Pour toute donnée non liée à une obligation légale ou contractuelle, vous avez le droit de retirer votre consentement à tout moment (sans que cela ne compromette la licéité du traitement fondée sur le consentement effectué avant ce retrait).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Si nous étions amenés à traiter les données personnelles pour d’autres finalités que celles établies dans le présent article, nous vous donnerons des informations sur cette nouvelle finalité ainsi que sur ce nouveau traitement.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 9. </w:t>
      </w:r>
      <w:r w:rsidRPr="00D87773">
        <w:rPr>
          <w:rFonts w:ascii="Helvetica" w:eastAsia="Times New Roman" w:hAnsi="Helvetica" w:cs="Helvetica"/>
          <w:b/>
          <w:bCs/>
          <w:color w:val="333333"/>
          <w:u w:val="single"/>
          <w:bdr w:val="none" w:sz="0" w:space="0" w:color="auto" w:frame="1"/>
          <w:lang w:eastAsia="fr-FR"/>
        </w:rPr>
        <w:t>Quels sont vos droits ?</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d’information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d’accès aux données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de rectification des données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à la suppression des données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à la restriction des données </w:t>
      </w:r>
    </w:p>
    <w:p w:rsidR="00D87773" w:rsidRPr="00D87773" w:rsidRDefault="00D87773" w:rsidP="00D87773">
      <w:pPr>
        <w:spacing w:after="6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à la portabilité des données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D87773" w:rsidRPr="00D87773" w:rsidRDefault="00D87773" w:rsidP="00D87773">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Pour exercer ces droits, il vous suffit d’adresser un courriel ou un courrier à l’adresse de contact reprise en entête de ce document dans laquelle vous mentionnez précisément l’objet de votre demande.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Cette demande sera signée, datée et accompagnée d’une copie recto/verso de votre carte d’identité. </w:t>
      </w:r>
    </w:p>
    <w:p w:rsidR="00D87773" w:rsidRPr="00D87773" w:rsidRDefault="00D87773" w:rsidP="007B39CB">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10. </w:t>
      </w:r>
      <w:r w:rsidRPr="00D87773">
        <w:rPr>
          <w:rFonts w:ascii="Helvetica" w:eastAsia="Times New Roman" w:hAnsi="Helvetica" w:cs="Helvetica"/>
          <w:b/>
          <w:bCs/>
          <w:color w:val="333333"/>
          <w:u w:val="single"/>
          <w:bdr w:val="none" w:sz="0" w:space="0" w:color="auto" w:frame="1"/>
          <w:lang w:eastAsia="fr-FR"/>
        </w:rPr>
        <w:t>Combien de temps conservons-nous vos données ?</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Les données personnelles que vous nous avez confiées sont conservées aussi longtemps que votre enfant est scolarisé dans notre établissement scolaire. Les données relatives à la scolarité de votre enfant sont conservées dans notre établissement conformément aux dispositions légales. </w:t>
      </w:r>
    </w:p>
    <w:p w:rsidR="00D87773" w:rsidRPr="00D87773" w:rsidRDefault="00D87773" w:rsidP="007B39CB">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b/>
          <w:bCs/>
          <w:color w:val="333333"/>
          <w:bdr w:val="none" w:sz="0" w:space="0" w:color="auto" w:frame="1"/>
          <w:lang w:eastAsia="fr-FR"/>
        </w:rPr>
        <w:t xml:space="preserve">11. </w:t>
      </w:r>
      <w:r w:rsidRPr="00D87773">
        <w:rPr>
          <w:rFonts w:ascii="Helvetica" w:eastAsia="Times New Roman" w:hAnsi="Helvetica" w:cs="Helvetica"/>
          <w:b/>
          <w:bCs/>
          <w:color w:val="333333"/>
          <w:u w:val="single"/>
          <w:bdr w:val="none" w:sz="0" w:space="0" w:color="auto" w:frame="1"/>
          <w:lang w:eastAsia="fr-FR"/>
        </w:rPr>
        <w:t>Sécurité</w:t>
      </w:r>
      <w:r w:rsidRPr="00D87773">
        <w:rPr>
          <w:rFonts w:ascii="Helvetica" w:eastAsia="Times New Roman" w:hAnsi="Helvetica" w:cs="Helvetica"/>
          <w:b/>
          <w:bCs/>
          <w:color w:val="333333"/>
          <w:bdr w:val="none" w:sz="0" w:space="0" w:color="auto" w:frame="1"/>
          <w:lang w:eastAsia="fr-FR"/>
        </w:rPr>
        <w:t xml:space="preserve"> </w:t>
      </w:r>
    </w:p>
    <w:p w:rsidR="00D87773" w:rsidRPr="00D87773" w:rsidRDefault="00D87773" w:rsidP="007B39CB">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des données personnelles que vous pourriez avoir avec nous pourrait avoir été compromise), vous êtes priés de nous en avertir immédiatement. </w:t>
      </w:r>
    </w:p>
    <w:p w:rsidR="00D87773" w:rsidRPr="00D87773" w:rsidRDefault="00D87773" w:rsidP="007B39CB">
      <w:pPr>
        <w:spacing w:after="12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Lorsque notre établissement fournit des données personnelles à un partenaire, le fournisseur de services sera sélectionné attentivement et devra utiliser les mesures appropriées pour garantir la confidentialité et la sécurité des Données Personnelles.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Afin de garantir la sécurité de vos données, il est essentiel de ne communiquer sous aucun prétexte les identifiants, mots de passe et liens internet privées.</w:t>
      </w:r>
    </w:p>
    <w:p w:rsidR="00D87773" w:rsidRPr="00D87773" w:rsidRDefault="00D87773" w:rsidP="007B39CB">
      <w:pPr>
        <w:spacing w:after="120" w:line="240" w:lineRule="auto"/>
        <w:jc w:val="both"/>
        <w:textAlignment w:val="baseline"/>
        <w:rPr>
          <w:rFonts w:ascii="Helvetica" w:eastAsia="Times New Roman" w:hAnsi="Helvetica" w:cs="Helvetica"/>
          <w:color w:val="333333"/>
          <w:u w:val="single"/>
          <w:lang w:eastAsia="fr-FR"/>
        </w:rPr>
      </w:pPr>
      <w:r w:rsidRPr="00D87773">
        <w:rPr>
          <w:rFonts w:ascii="Helvetica" w:eastAsia="Times New Roman" w:hAnsi="Helvetica" w:cs="Helvetica"/>
          <w:b/>
          <w:bCs/>
          <w:color w:val="333333"/>
          <w:bdr w:val="none" w:sz="0" w:space="0" w:color="auto" w:frame="1"/>
          <w:lang w:eastAsia="fr-FR"/>
        </w:rPr>
        <w:t xml:space="preserve">12. </w:t>
      </w:r>
      <w:r w:rsidRPr="00D87773">
        <w:rPr>
          <w:rFonts w:ascii="Helvetica" w:eastAsia="Times New Roman" w:hAnsi="Helvetica" w:cs="Helvetica"/>
          <w:b/>
          <w:bCs/>
          <w:color w:val="333333"/>
          <w:u w:val="single"/>
          <w:bdr w:val="none" w:sz="0" w:space="0" w:color="auto" w:frame="1"/>
          <w:lang w:eastAsia="fr-FR"/>
        </w:rPr>
        <w:t xml:space="preserve">Modifications de ces règles </w:t>
      </w:r>
    </w:p>
    <w:p w:rsidR="00D87773" w:rsidRPr="00D87773" w:rsidRDefault="00D87773" w:rsidP="00D87773">
      <w:pPr>
        <w:spacing w:after="300" w:line="240" w:lineRule="auto"/>
        <w:jc w:val="both"/>
        <w:textAlignment w:val="baseline"/>
        <w:rPr>
          <w:rFonts w:ascii="Helvetica" w:eastAsia="Times New Roman" w:hAnsi="Helvetica" w:cs="Helvetica"/>
          <w:color w:val="333333"/>
          <w:lang w:eastAsia="fr-FR"/>
        </w:rPr>
      </w:pPr>
      <w:r w:rsidRPr="00D87773">
        <w:rPr>
          <w:rFonts w:ascii="Helvetica" w:eastAsia="Times New Roman" w:hAnsi="Helvetica" w:cs="Helvetica"/>
          <w:color w:val="333333"/>
          <w:lang w:eastAsia="fr-FR"/>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7B39CB" w:rsidRDefault="007B39CB" w:rsidP="00D87773">
      <w:pPr>
        <w:spacing w:after="0" w:line="240" w:lineRule="auto"/>
        <w:jc w:val="both"/>
        <w:textAlignment w:val="baseline"/>
        <w:rPr>
          <w:rFonts w:ascii="Helvetica" w:eastAsia="Times New Roman" w:hAnsi="Helvetica" w:cs="Helvetica"/>
          <w:b/>
          <w:bCs/>
          <w:color w:val="333333"/>
          <w:bdr w:val="none" w:sz="0" w:space="0" w:color="auto" w:frame="1"/>
          <w:lang w:eastAsia="fr-FR"/>
        </w:rPr>
      </w:pPr>
    </w:p>
    <w:p w:rsidR="00D87773" w:rsidRPr="00D87773" w:rsidRDefault="00D87773" w:rsidP="00D87773">
      <w:pPr>
        <w:spacing w:after="0" w:line="240" w:lineRule="auto"/>
        <w:jc w:val="both"/>
        <w:textAlignment w:val="baseline"/>
        <w:rPr>
          <w:rFonts w:ascii="Helvetica" w:eastAsia="Times New Roman" w:hAnsi="Helvetica" w:cs="Helvetica"/>
          <w:color w:val="333333"/>
          <w:lang w:eastAsia="fr-FR"/>
        </w:rPr>
      </w:pPr>
      <w:bookmarkStart w:id="0" w:name="_GoBack"/>
      <w:bookmarkEnd w:id="0"/>
      <w:r w:rsidRPr="00D87773">
        <w:rPr>
          <w:rFonts w:ascii="Helvetica" w:eastAsia="Times New Roman" w:hAnsi="Helvetica" w:cs="Helvetica"/>
          <w:b/>
          <w:bCs/>
          <w:color w:val="333333"/>
          <w:bdr w:val="none" w:sz="0" w:space="0" w:color="auto" w:frame="1"/>
          <w:lang w:eastAsia="fr-FR"/>
        </w:rPr>
        <w:t>Le Chef d’Etablissement</w:t>
      </w:r>
    </w:p>
    <w:p w:rsidR="00D87773" w:rsidRPr="00D87773" w:rsidRDefault="007B39CB" w:rsidP="00D87773">
      <w:r>
        <w:t>Mme Laëtitia BOUDET</w:t>
      </w:r>
    </w:p>
    <w:sectPr w:rsidR="00D87773" w:rsidRPr="00D87773" w:rsidSect="00D87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73"/>
    <w:rsid w:val="007B39CB"/>
    <w:rsid w:val="00D87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4CB0"/>
  <w15:chartTrackingRefBased/>
  <w15:docId w15:val="{733F4F14-516A-49A2-805F-7C609D1E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87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777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87773"/>
    <w:rPr>
      <w:color w:val="0000FF"/>
      <w:u w:val="single"/>
    </w:rPr>
  </w:style>
  <w:style w:type="character" w:customStyle="1" w:styleId="delimiter">
    <w:name w:val="delimiter"/>
    <w:basedOn w:val="Policepardfaut"/>
    <w:rsid w:val="00D87773"/>
  </w:style>
  <w:style w:type="paragraph" w:styleId="NormalWeb">
    <w:name w:val="Normal (Web)"/>
    <w:basedOn w:val="Normal"/>
    <w:uiPriority w:val="99"/>
    <w:semiHidden/>
    <w:unhideWhenUsed/>
    <w:rsid w:val="00D877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773"/>
    <w:rPr>
      <w:b/>
      <w:bCs/>
    </w:rPr>
  </w:style>
  <w:style w:type="character" w:customStyle="1" w:styleId="a2alabel">
    <w:name w:val="a2a_label"/>
    <w:basedOn w:val="Policepardfaut"/>
    <w:rsid w:val="00D87773"/>
  </w:style>
  <w:style w:type="paragraph" w:styleId="Pieddepage">
    <w:name w:val="footer"/>
    <w:basedOn w:val="Normal"/>
    <w:link w:val="PieddepageCar"/>
    <w:rsid w:val="00D8777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D8777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48174">
      <w:bodyDiv w:val="1"/>
      <w:marLeft w:val="0"/>
      <w:marRight w:val="0"/>
      <w:marTop w:val="0"/>
      <w:marBottom w:val="0"/>
      <w:divBdr>
        <w:top w:val="none" w:sz="0" w:space="0" w:color="auto"/>
        <w:left w:val="none" w:sz="0" w:space="0" w:color="auto"/>
        <w:bottom w:val="none" w:sz="0" w:space="0" w:color="auto"/>
        <w:right w:val="none" w:sz="0" w:space="0" w:color="auto"/>
      </w:divBdr>
      <w:divsChild>
        <w:div w:id="1232347252">
          <w:marLeft w:val="0"/>
          <w:marRight w:val="600"/>
          <w:marTop w:val="0"/>
          <w:marBottom w:val="375"/>
          <w:divBdr>
            <w:top w:val="none" w:sz="0" w:space="0" w:color="auto"/>
            <w:left w:val="none" w:sz="0" w:space="0" w:color="auto"/>
            <w:bottom w:val="none" w:sz="0" w:space="0" w:color="auto"/>
            <w:right w:val="none" w:sz="0" w:space="0" w:color="auto"/>
          </w:divBdr>
          <w:divsChild>
            <w:div w:id="82533638">
              <w:marLeft w:val="0"/>
              <w:marRight w:val="0"/>
              <w:marTop w:val="0"/>
              <w:marBottom w:val="0"/>
              <w:divBdr>
                <w:top w:val="none" w:sz="0" w:space="0" w:color="auto"/>
                <w:left w:val="none" w:sz="0" w:space="0" w:color="auto"/>
                <w:bottom w:val="none" w:sz="0" w:space="0" w:color="auto"/>
                <w:right w:val="none" w:sz="0" w:space="0" w:color="auto"/>
              </w:divBdr>
              <w:divsChild>
                <w:div w:id="831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975">
          <w:marLeft w:val="0"/>
          <w:marRight w:val="600"/>
          <w:marTop w:val="0"/>
          <w:marBottom w:val="0"/>
          <w:divBdr>
            <w:top w:val="none" w:sz="0" w:space="0" w:color="auto"/>
            <w:left w:val="none" w:sz="0" w:space="0" w:color="auto"/>
            <w:bottom w:val="none" w:sz="0" w:space="0" w:color="auto"/>
            <w:right w:val="none" w:sz="0" w:space="0" w:color="auto"/>
          </w:divBdr>
          <w:divsChild>
            <w:div w:id="1270117336">
              <w:marLeft w:val="0"/>
              <w:marRight w:val="0"/>
              <w:marTop w:val="240"/>
              <w:marBottom w:val="240"/>
              <w:divBdr>
                <w:top w:val="none" w:sz="0" w:space="0" w:color="auto"/>
                <w:left w:val="none" w:sz="0" w:space="0" w:color="auto"/>
                <w:bottom w:val="none" w:sz="0" w:space="0" w:color="auto"/>
                <w:right w:val="none" w:sz="0" w:space="0" w:color="auto"/>
              </w:divBdr>
              <w:divsChild>
                <w:div w:id="553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1712</Words>
  <Characters>9420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dc:creator>
  <cp:keywords/>
  <dc:description/>
  <cp:lastModifiedBy>Laetitia</cp:lastModifiedBy>
  <cp:revision>1</cp:revision>
  <dcterms:created xsi:type="dcterms:W3CDTF">2019-06-07T20:45:00Z</dcterms:created>
  <dcterms:modified xsi:type="dcterms:W3CDTF">2019-06-07T20:57:00Z</dcterms:modified>
</cp:coreProperties>
</file>